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2202" w14:textId="77777777" w:rsidR="00A810DE" w:rsidRPr="00CA7D12" w:rsidRDefault="00A810DE" w:rsidP="00CA7D12">
      <w:pPr>
        <w:pStyle w:val="Tittel"/>
      </w:pPr>
      <w:r w:rsidRPr="00CA7D12">
        <w:t>AVTALE OM GJENSIDIG BRUK AV GEODATA</w:t>
      </w:r>
      <w:r w:rsidR="0014516F" w:rsidRPr="00CA7D12">
        <w:t xml:space="preserve"> </w:t>
      </w:r>
    </w:p>
    <w:p w14:paraId="1C1D8524" w14:textId="77777777" w:rsidR="002E35CD" w:rsidRPr="00D01AC3" w:rsidRDefault="002E35CD" w:rsidP="00A810DE">
      <w:pPr>
        <w:autoSpaceDE w:val="0"/>
        <w:autoSpaceDN w:val="0"/>
        <w:adjustRightInd w:val="0"/>
      </w:pPr>
    </w:p>
    <w:p w14:paraId="33896476" w14:textId="77777777" w:rsidR="00A810DE" w:rsidRPr="00CA7D12" w:rsidRDefault="00A810DE" w:rsidP="00CA7D12">
      <w:pPr>
        <w:pStyle w:val="Overskrift1"/>
      </w:pPr>
      <w:r w:rsidRPr="00CA7D12">
        <w:t>1. Parter</w:t>
      </w:r>
    </w:p>
    <w:p w14:paraId="38DFC70D" w14:textId="35F4A44C" w:rsidR="00A810DE" w:rsidRPr="002E35CD" w:rsidRDefault="00A810DE" w:rsidP="00A810DE">
      <w:pPr>
        <w:autoSpaceDE w:val="0"/>
        <w:autoSpaceDN w:val="0"/>
        <w:adjustRightInd w:val="0"/>
      </w:pPr>
      <w:r w:rsidRPr="00D01AC3">
        <w:t xml:space="preserve">Rettighetshaver, </w:t>
      </w:r>
      <w:r w:rsidR="009E34D8">
        <w:t>Geovekst</w:t>
      </w:r>
      <w:r w:rsidRPr="00D01AC3">
        <w:t>-data:</w:t>
      </w:r>
      <w:r w:rsidR="00CA7D12">
        <w:t xml:space="preserve"> </w:t>
      </w:r>
      <w:proofErr w:type="spellStart"/>
      <w:r w:rsidR="002E35CD" w:rsidRPr="002E35CD">
        <w:rPr>
          <w:color w:val="3366FF"/>
        </w:rPr>
        <w:t>N</w:t>
      </w:r>
      <w:r w:rsidR="00F0211D">
        <w:rPr>
          <w:color w:val="3366FF"/>
        </w:rPr>
        <w:t>n</w:t>
      </w:r>
      <w:proofErr w:type="spellEnd"/>
      <w:r w:rsidRPr="00F0211D">
        <w:rPr>
          <w:color w:val="3366FF"/>
        </w:rPr>
        <w:t xml:space="preserve"> kommune</w:t>
      </w:r>
      <w:r w:rsidR="002E35CD">
        <w:rPr>
          <w:color w:val="3366FF"/>
        </w:rPr>
        <w:t xml:space="preserve">, </w:t>
      </w:r>
      <w:r w:rsidR="002E35CD">
        <w:t>på vegne av Geovekst-partene i kommunen.</w:t>
      </w:r>
    </w:p>
    <w:p w14:paraId="7BE422CC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 xml:space="preserve">Rettighetshaver, </w:t>
      </w:r>
      <w:r w:rsidR="00F625D3">
        <w:t>Turrute</w:t>
      </w:r>
      <w:r w:rsidRPr="00D01AC3">
        <w:t xml:space="preserve">-data: </w:t>
      </w:r>
      <w:r w:rsidR="002E35CD">
        <w:rPr>
          <w:color w:val="3366FF"/>
        </w:rPr>
        <w:t>N</w:t>
      </w:r>
      <w:r w:rsidR="00F0211D">
        <w:rPr>
          <w:color w:val="3366FF"/>
        </w:rPr>
        <w:t>n</w:t>
      </w:r>
      <w:r w:rsidRPr="00F0211D">
        <w:rPr>
          <w:color w:val="3366FF"/>
        </w:rPr>
        <w:t xml:space="preserve"> </w:t>
      </w:r>
      <w:r w:rsidR="009E34D8">
        <w:rPr>
          <w:color w:val="3366FF"/>
        </w:rPr>
        <w:t xml:space="preserve">frivillig organisasjon </w:t>
      </w:r>
    </w:p>
    <w:p w14:paraId="7A17ED95" w14:textId="77777777" w:rsidR="00A810DE" w:rsidRPr="00D01AC3" w:rsidRDefault="00A810DE" w:rsidP="00A810DE">
      <w:pPr>
        <w:autoSpaceDE w:val="0"/>
        <w:autoSpaceDN w:val="0"/>
        <w:adjustRightInd w:val="0"/>
      </w:pPr>
    </w:p>
    <w:p w14:paraId="0302688A" w14:textId="77777777" w:rsidR="00A810DE" w:rsidRPr="002E35CD" w:rsidRDefault="00A810DE" w:rsidP="00CA7D12">
      <w:pPr>
        <w:pStyle w:val="Overskrift1"/>
      </w:pPr>
      <w:r w:rsidRPr="002E35CD">
        <w:t>2. Dataleveransen</w:t>
      </w:r>
    </w:p>
    <w:p w14:paraId="27478C7C" w14:textId="3A60DA3A" w:rsidR="00A810DE" w:rsidRPr="00D01AC3" w:rsidRDefault="002E35CD" w:rsidP="00A810DE">
      <w:pPr>
        <w:autoSpaceDE w:val="0"/>
        <w:autoSpaceDN w:val="0"/>
        <w:adjustRightInd w:val="0"/>
      </w:pPr>
      <w:r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kommune</w:t>
      </w:r>
      <w:r w:rsidR="00F0211D" w:rsidRPr="00D01AC3">
        <w:t xml:space="preserve"> </w:t>
      </w:r>
      <w:r w:rsidR="00A810DE" w:rsidRPr="00D01AC3">
        <w:t xml:space="preserve">gir </w:t>
      </w:r>
      <w:r w:rsidR="009E34D8">
        <w:rPr>
          <w:color w:val="3366FF"/>
        </w:rPr>
        <w:t>Nn</w:t>
      </w:r>
      <w:r w:rsidR="009E34D8" w:rsidRPr="00F0211D">
        <w:rPr>
          <w:color w:val="3366FF"/>
        </w:rPr>
        <w:t xml:space="preserve"> </w:t>
      </w:r>
      <w:r w:rsidR="009E34D8">
        <w:rPr>
          <w:color w:val="3366FF"/>
        </w:rPr>
        <w:t>frivillig organisasjon</w:t>
      </w:r>
      <w:r w:rsidR="009E34D8" w:rsidDel="009E34D8">
        <w:rPr>
          <w:color w:val="3366FF"/>
        </w:rPr>
        <w:t xml:space="preserve"> </w:t>
      </w:r>
      <w:r w:rsidR="00A810DE" w:rsidRPr="00D01AC3">
        <w:t xml:space="preserve">tilgang til </w:t>
      </w:r>
      <w:r w:rsidR="00ED59B0">
        <w:t xml:space="preserve">eksisterende </w:t>
      </w:r>
      <w:r w:rsidR="00A810DE" w:rsidRPr="00D01AC3">
        <w:t>FKB-data</w:t>
      </w:r>
      <w:r w:rsidR="000F7A1E">
        <w:t xml:space="preserve"> </w:t>
      </w:r>
      <w:r w:rsidR="00ED59B0">
        <w:t xml:space="preserve">inkl. detaljerte </w:t>
      </w:r>
      <w:r w:rsidR="006C212D">
        <w:t>h</w:t>
      </w:r>
      <w:r w:rsidR="00ED59B0">
        <w:t>øydedata</w:t>
      </w:r>
      <w:r w:rsidR="000F7A1E">
        <w:t xml:space="preserve"> </w:t>
      </w:r>
      <w:r w:rsidR="00A810DE" w:rsidRPr="00D01AC3">
        <w:t>som</w:t>
      </w:r>
      <w:r w:rsidR="000F7A1E">
        <w:t xml:space="preserve"> </w:t>
      </w:r>
      <w:r w:rsidR="00A810DE" w:rsidRPr="00D01AC3">
        <w:t xml:space="preserve">grunnlag for utarbeidelse av </w:t>
      </w:r>
      <w:r w:rsidR="00F625D3">
        <w:t>informasjonstavler/-skilt i forbindelse med turruter</w:t>
      </w:r>
      <w:r w:rsidR="00A810DE" w:rsidRPr="00D01AC3">
        <w:t>.</w:t>
      </w:r>
      <w:r w:rsidR="00CA7D12">
        <w:t xml:space="preserve"> </w:t>
      </w:r>
      <w:proofErr w:type="spellStart"/>
      <w:r w:rsidR="009E34D8">
        <w:rPr>
          <w:color w:val="3366FF"/>
        </w:rPr>
        <w:t>Nn</w:t>
      </w:r>
      <w:proofErr w:type="spellEnd"/>
      <w:r w:rsidR="009E34D8" w:rsidRPr="00F0211D">
        <w:rPr>
          <w:color w:val="3366FF"/>
        </w:rPr>
        <w:t xml:space="preserve"> </w:t>
      </w:r>
      <w:r w:rsidR="009E34D8">
        <w:rPr>
          <w:color w:val="3366FF"/>
        </w:rPr>
        <w:t xml:space="preserve">frivillig </w:t>
      </w:r>
      <w:r w:rsidR="009E34D8" w:rsidRPr="009E34D8">
        <w:rPr>
          <w:color w:val="3366FF"/>
        </w:rPr>
        <w:t xml:space="preserve">organisasjon </w:t>
      </w:r>
      <w:r w:rsidR="009E34D8" w:rsidRPr="009E34D8">
        <w:t>som får offentlig støtte til merking og skilting av turruter og som forplikter seg til å melde kartdata til Kartverket av merket og skiltet turrute</w:t>
      </w:r>
      <w:r w:rsidR="009E34D8" w:rsidRPr="009E34D8" w:rsidDel="009E34D8">
        <w:rPr>
          <w:color w:val="3366FF"/>
        </w:rPr>
        <w:t xml:space="preserve"> </w:t>
      </w:r>
      <w:r w:rsidR="00F625D3" w:rsidRPr="009E34D8">
        <w:t xml:space="preserve">tar ansvar for at turruter er meldt inn </w:t>
      </w:r>
      <w:r w:rsidR="006C212D" w:rsidRPr="009E34D8">
        <w:t xml:space="preserve">via Rett i kartet. </w:t>
      </w:r>
      <w:r w:rsidR="00F22481" w:rsidRPr="009E34D8">
        <w:t>Dataene skal leveres digitalt</w:t>
      </w:r>
      <w:r w:rsidR="006E295F">
        <w:t>.</w:t>
      </w:r>
      <w:r w:rsidR="00F625D3" w:rsidRPr="009E34D8">
        <w:t xml:space="preserve"> </w:t>
      </w:r>
      <w:r w:rsidR="006C212D" w:rsidRPr="009E34D8">
        <w:t>V</w:t>
      </w:r>
      <w:r w:rsidR="00F625D3" w:rsidRPr="009E34D8">
        <w:t>eiledning finnes</w:t>
      </w:r>
      <w:r w:rsidR="00F625D3">
        <w:t xml:space="preserve"> på </w:t>
      </w:r>
      <w:hyperlink r:id="rId6" w:history="1">
        <w:r w:rsidR="00F625D3" w:rsidRPr="00B44810">
          <w:rPr>
            <w:rStyle w:val="Hyperkobling"/>
          </w:rPr>
          <w:t>www.rettikartet.no</w:t>
        </w:r>
      </w:hyperlink>
      <w:r w:rsidR="00F625D3">
        <w:t xml:space="preserve">. </w:t>
      </w:r>
    </w:p>
    <w:p w14:paraId="7EE53A2C" w14:textId="77777777" w:rsidR="00D01AC3" w:rsidRPr="00D01AC3" w:rsidRDefault="00D01AC3" w:rsidP="00A810DE">
      <w:pPr>
        <w:autoSpaceDE w:val="0"/>
        <w:autoSpaceDN w:val="0"/>
        <w:adjustRightInd w:val="0"/>
      </w:pPr>
    </w:p>
    <w:p w14:paraId="3AF5B4FA" w14:textId="77777777" w:rsidR="00A810DE" w:rsidRPr="00600236" w:rsidRDefault="00A810DE" w:rsidP="00CA7D12">
      <w:pPr>
        <w:pStyle w:val="Overskrift1"/>
      </w:pPr>
      <w:r w:rsidRPr="002E35CD">
        <w:t>3. Brukers rettigheter</w:t>
      </w:r>
    </w:p>
    <w:p w14:paraId="70CB0CAF" w14:textId="5BCFB4D2" w:rsidR="00A810DE" w:rsidRDefault="009E34D8" w:rsidP="00A810DE">
      <w:pPr>
        <w:autoSpaceDE w:val="0"/>
        <w:autoSpaceDN w:val="0"/>
        <w:adjustRightInd w:val="0"/>
      </w:pPr>
      <w:r>
        <w:rPr>
          <w:color w:val="3366FF"/>
        </w:rPr>
        <w:t>Nn</w:t>
      </w:r>
      <w:r w:rsidRPr="00F0211D">
        <w:rPr>
          <w:color w:val="3366FF"/>
        </w:rPr>
        <w:t xml:space="preserve"> </w:t>
      </w:r>
      <w:r>
        <w:rPr>
          <w:color w:val="3366FF"/>
        </w:rPr>
        <w:t>frivillig organisasjon</w:t>
      </w:r>
      <w:r w:rsidDel="009E34D8">
        <w:rPr>
          <w:color w:val="3366FF"/>
        </w:rPr>
        <w:t xml:space="preserve"> </w:t>
      </w:r>
      <w:r w:rsidR="00EF7408">
        <w:t>erverver disposisjon</w:t>
      </w:r>
      <w:r w:rsidR="00AB3219">
        <w:t>s</w:t>
      </w:r>
      <w:r w:rsidR="00EF7408">
        <w:t xml:space="preserve">rett til </w:t>
      </w:r>
      <w:r w:rsidR="00EF7408" w:rsidRPr="00D01AC3">
        <w:t xml:space="preserve">FKB-dataene </w:t>
      </w:r>
      <w:r w:rsidR="00EF7408">
        <w:t>som</w:t>
      </w:r>
      <w:r w:rsidR="00EF7408" w:rsidRPr="00D01AC3">
        <w:t xml:space="preserve"> grunnlag for produksjon</w:t>
      </w:r>
      <w:r w:rsidR="00AB3219">
        <w:t xml:space="preserve"> av </w:t>
      </w:r>
      <w:r w:rsidR="00F625D3">
        <w:t>informasjonstavler/-skilt i tilknytning til turruter</w:t>
      </w:r>
      <w:r w:rsidR="00EF7408">
        <w:t>.</w:t>
      </w:r>
      <w:r w:rsidR="00EF7408" w:rsidRPr="00D01AC3">
        <w:t xml:space="preserve"> </w:t>
      </w:r>
      <w:proofErr w:type="spellStart"/>
      <w:r>
        <w:rPr>
          <w:color w:val="3366FF"/>
        </w:rPr>
        <w:t>Nn</w:t>
      </w:r>
      <w:proofErr w:type="spellEnd"/>
      <w:r w:rsidRPr="00F0211D">
        <w:rPr>
          <w:color w:val="3366FF"/>
        </w:rPr>
        <w:t xml:space="preserve"> </w:t>
      </w:r>
      <w:r>
        <w:rPr>
          <w:color w:val="3366FF"/>
        </w:rPr>
        <w:t>frivillig organisasjon</w:t>
      </w:r>
      <w:r w:rsidDel="009E34D8">
        <w:rPr>
          <w:color w:val="3366FF"/>
        </w:rPr>
        <w:t xml:space="preserve"> </w:t>
      </w:r>
      <w:r>
        <w:t>godtar at d</w:t>
      </w:r>
      <w:r w:rsidR="006C212D">
        <w:t>ata som viser turruter kan brukes for å oppdatere basis Geodata, som FKB</w:t>
      </w:r>
      <w:r w:rsidR="000329A9">
        <w:t>-data</w:t>
      </w:r>
      <w:r w:rsidR="006C212D">
        <w:t xml:space="preserve">. </w:t>
      </w:r>
    </w:p>
    <w:p w14:paraId="38B295C7" w14:textId="77777777" w:rsidR="006C212D" w:rsidRPr="00D01AC3" w:rsidRDefault="006C212D" w:rsidP="00A810DE">
      <w:pPr>
        <w:autoSpaceDE w:val="0"/>
        <w:autoSpaceDN w:val="0"/>
        <w:adjustRightInd w:val="0"/>
      </w:pPr>
    </w:p>
    <w:p w14:paraId="3628C50A" w14:textId="77777777" w:rsidR="00A810DE" w:rsidRPr="002E35CD" w:rsidRDefault="00A810DE" w:rsidP="00CA7D12">
      <w:pPr>
        <w:pStyle w:val="Overskrift1"/>
      </w:pPr>
      <w:r w:rsidRPr="002E35CD">
        <w:t xml:space="preserve">4. </w:t>
      </w:r>
      <w:r w:rsidR="002E35CD">
        <w:t>Økonomi</w:t>
      </w:r>
    </w:p>
    <w:p w14:paraId="551BF0FD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Avtalen inn</w:t>
      </w:r>
      <w:r w:rsidR="00AB3219">
        <w:t>e</w:t>
      </w:r>
      <w:r w:rsidRPr="00D01AC3">
        <w:t>bærer ingen økonomiske oppgjør. Det forutsettes at utveksling av</w:t>
      </w:r>
      <w:r w:rsidR="006C212D">
        <w:t xml:space="preserve"> </w:t>
      </w:r>
      <w:r w:rsidRPr="00D01AC3">
        <w:t>data, som beskrevet, er til felles nytte og at begge parter har positivt utbytte av</w:t>
      </w:r>
      <w:r w:rsidR="006C212D">
        <w:t xml:space="preserve"> </w:t>
      </w:r>
      <w:r w:rsidRPr="00D01AC3">
        <w:t>dette.</w:t>
      </w:r>
      <w:r w:rsidR="002E35CD">
        <w:t xml:space="preserve"> </w:t>
      </w:r>
      <w:r w:rsidRPr="00D01AC3">
        <w:t>Første avtaleår er 20</w:t>
      </w:r>
      <w:r w:rsidR="000F7A1E" w:rsidRPr="002E35CD">
        <w:rPr>
          <w:color w:val="3366FF"/>
        </w:rPr>
        <w:t>xx</w:t>
      </w:r>
      <w:r w:rsidRPr="00D01AC3">
        <w:t>.</w:t>
      </w:r>
      <w:r w:rsidR="0014516F">
        <w:t xml:space="preserve"> </w:t>
      </w:r>
    </w:p>
    <w:p w14:paraId="2BF90A61" w14:textId="77777777" w:rsidR="00A810DE" w:rsidRPr="00D01AC3" w:rsidRDefault="00A810DE" w:rsidP="00A810DE">
      <w:pPr>
        <w:autoSpaceDE w:val="0"/>
        <w:autoSpaceDN w:val="0"/>
        <w:adjustRightInd w:val="0"/>
      </w:pPr>
    </w:p>
    <w:p w14:paraId="0C0FF75E" w14:textId="77777777" w:rsidR="00A810DE" w:rsidRPr="002E35CD" w:rsidRDefault="00A810DE" w:rsidP="00CA7D12">
      <w:pPr>
        <w:pStyle w:val="Overskrift1"/>
      </w:pPr>
      <w:r w:rsidRPr="002E35CD">
        <w:t xml:space="preserve">5. </w:t>
      </w:r>
      <w:r w:rsidR="002E35CD">
        <w:t>Mislighold av avtale</w:t>
      </w:r>
    </w:p>
    <w:p w14:paraId="5B91999A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Ved mislighold av avtalen, vil partene bli stilt økonomisk ansvarlig for dette</w:t>
      </w:r>
      <w:r w:rsidR="006C212D">
        <w:t xml:space="preserve"> </w:t>
      </w:r>
      <w:r w:rsidRPr="00D01AC3">
        <w:t>ovenfor aktuell rettighetshaver. Eksempelvis dersom dataene blir spredd utover</w:t>
      </w:r>
      <w:r w:rsidR="006C212D">
        <w:t xml:space="preserve"> </w:t>
      </w:r>
      <w:r w:rsidRPr="00D01AC3">
        <w:t>det den ervervede rettighet gir mulighet til, vil det bli fakturert for differansen</w:t>
      </w:r>
      <w:r w:rsidR="006C212D">
        <w:t xml:space="preserve"> </w:t>
      </w:r>
      <w:r w:rsidRPr="00D01AC3">
        <w:t>mellom ervervede rettigheter og den virkelige bruk.</w:t>
      </w:r>
    </w:p>
    <w:p w14:paraId="7BBE9B95" w14:textId="77777777" w:rsidR="00A810DE" w:rsidRPr="00D01AC3" w:rsidRDefault="00A810DE" w:rsidP="00A810DE">
      <w:pPr>
        <w:autoSpaceDE w:val="0"/>
        <w:autoSpaceDN w:val="0"/>
        <w:adjustRightInd w:val="0"/>
      </w:pPr>
    </w:p>
    <w:p w14:paraId="5A639FE2" w14:textId="77777777" w:rsidR="00A810DE" w:rsidRPr="002E35CD" w:rsidRDefault="00EF7408" w:rsidP="00CA7D12">
      <w:pPr>
        <w:pStyle w:val="Overskrift1"/>
      </w:pPr>
      <w:r>
        <w:t>6</w:t>
      </w:r>
      <w:r w:rsidR="00A810DE" w:rsidRPr="002E35CD">
        <w:t xml:space="preserve">. </w:t>
      </w:r>
      <w:r w:rsidR="002E35CD" w:rsidRPr="002E35CD">
        <w:t>Tvist om avtalen</w:t>
      </w:r>
    </w:p>
    <w:p w14:paraId="3AF98B93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Rettsforholdet mellom avtalens parter reguleres av inngåtte avtaler og norsk rett.</w:t>
      </w:r>
      <w:r w:rsidR="006C212D">
        <w:t xml:space="preserve"> </w:t>
      </w:r>
      <w:r w:rsidRPr="00D01AC3">
        <w:t>Tvist mellom partene om tolkning eller rettsvirkninger av avtalen søkes løst ved</w:t>
      </w:r>
      <w:r w:rsidR="006C212D">
        <w:t xml:space="preserve"> </w:t>
      </w:r>
      <w:r w:rsidRPr="00D01AC3">
        <w:t>forhandlinger. Dersom slike forhandlinger ikke fører fram innen 60 dager, kan</w:t>
      </w:r>
      <w:r w:rsidR="006C212D">
        <w:t xml:space="preserve"> </w:t>
      </w:r>
      <w:r w:rsidRPr="00D01AC3">
        <w:t>hver av partene kreve saken avgjort ved voldgift i overensstemmelse med lov om</w:t>
      </w:r>
      <w:r w:rsidR="006C212D">
        <w:t xml:space="preserve"> </w:t>
      </w:r>
      <w:r w:rsidRPr="00D01AC3">
        <w:t>rettergangsmåten av 13. august 1915 nr. 6 kap. 32</w:t>
      </w:r>
    </w:p>
    <w:p w14:paraId="126C6484" w14:textId="77777777" w:rsidR="00A810DE" w:rsidRPr="00D01AC3" w:rsidRDefault="00A810DE" w:rsidP="00A810DE">
      <w:pPr>
        <w:autoSpaceDE w:val="0"/>
        <w:autoSpaceDN w:val="0"/>
        <w:adjustRightInd w:val="0"/>
      </w:pPr>
    </w:p>
    <w:p w14:paraId="6358D4D2" w14:textId="77777777" w:rsidR="00A810DE" w:rsidRPr="002E35CD" w:rsidRDefault="00EF7408" w:rsidP="00CA7D12">
      <w:pPr>
        <w:pStyle w:val="Overskrift1"/>
      </w:pPr>
      <w:r>
        <w:t>7</w:t>
      </w:r>
      <w:r w:rsidR="00A810DE" w:rsidRPr="002E35CD">
        <w:t xml:space="preserve">. </w:t>
      </w:r>
      <w:r w:rsidR="002E35CD" w:rsidRPr="002E35CD">
        <w:t>Undertegning av avtalen</w:t>
      </w:r>
    </w:p>
    <w:p w14:paraId="61E97752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Denne avtale undertegnes av begge parter i to eksemplarer, hvorav partene</w:t>
      </w:r>
      <w:r w:rsidR="006C212D">
        <w:t xml:space="preserve"> </w:t>
      </w:r>
      <w:r w:rsidR="001E4E2A">
        <w:t>beholder hvert sitt eksemplar.</w:t>
      </w:r>
    </w:p>
    <w:p w14:paraId="5493685E" w14:textId="77777777" w:rsidR="00A810DE" w:rsidRDefault="00A810DE" w:rsidP="00A810DE">
      <w:pPr>
        <w:autoSpaceDE w:val="0"/>
        <w:autoSpaceDN w:val="0"/>
        <w:adjustRightInd w:val="0"/>
      </w:pPr>
    </w:p>
    <w:p w14:paraId="3617C759" w14:textId="77777777" w:rsidR="00600236" w:rsidRPr="00D01AC3" w:rsidRDefault="00600236" w:rsidP="00A810DE">
      <w:pPr>
        <w:autoSpaceDE w:val="0"/>
        <w:autoSpaceDN w:val="0"/>
        <w:adjustRightInd w:val="0"/>
      </w:pPr>
    </w:p>
    <w:p w14:paraId="49477C12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---------------------------------------------------------------------------</w:t>
      </w:r>
    </w:p>
    <w:p w14:paraId="566F971A" w14:textId="77777777" w:rsidR="002E35CD" w:rsidRDefault="00A810DE" w:rsidP="00A810DE">
      <w:pPr>
        <w:autoSpaceDE w:val="0"/>
        <w:autoSpaceDN w:val="0"/>
        <w:adjustRightInd w:val="0"/>
        <w:rPr>
          <w:color w:val="3366FF"/>
        </w:rPr>
      </w:pPr>
      <w:r w:rsidRPr="00D01AC3">
        <w:t>Dato</w:t>
      </w:r>
      <w:r w:rsidR="0014516F">
        <w:tab/>
      </w:r>
      <w:r w:rsidR="002E35CD"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kommune</w:t>
      </w:r>
    </w:p>
    <w:p w14:paraId="1204B51D" w14:textId="77777777" w:rsidR="00EF7408" w:rsidRDefault="00EF7408" w:rsidP="00A810DE">
      <w:pPr>
        <w:autoSpaceDE w:val="0"/>
        <w:autoSpaceDN w:val="0"/>
        <w:adjustRightInd w:val="0"/>
        <w:rPr>
          <w:color w:val="3366FF"/>
        </w:rPr>
      </w:pPr>
    </w:p>
    <w:p w14:paraId="59A4C5E4" w14:textId="77777777" w:rsidR="00600236" w:rsidRPr="00EF7408" w:rsidRDefault="00600236" w:rsidP="00A810DE">
      <w:pPr>
        <w:autoSpaceDE w:val="0"/>
        <w:autoSpaceDN w:val="0"/>
        <w:adjustRightInd w:val="0"/>
        <w:rPr>
          <w:color w:val="3366FF"/>
        </w:rPr>
      </w:pPr>
    </w:p>
    <w:p w14:paraId="2148AA0D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---------------------------------------------------------------------------</w:t>
      </w:r>
    </w:p>
    <w:p w14:paraId="7BB06F9D" w14:textId="77777777" w:rsidR="00600236" w:rsidRPr="00600236" w:rsidRDefault="00A810DE" w:rsidP="00A810DE">
      <w:pPr>
        <w:rPr>
          <w:color w:val="3366FF"/>
        </w:rPr>
      </w:pPr>
      <w:r w:rsidRPr="00D01AC3">
        <w:t>Dato</w:t>
      </w:r>
      <w:r w:rsidR="001002E7" w:rsidRPr="001002E7">
        <w:rPr>
          <w:color w:val="FF00FF"/>
        </w:rPr>
        <w:t xml:space="preserve"> </w:t>
      </w:r>
      <w:r w:rsidR="0014516F">
        <w:rPr>
          <w:color w:val="FF00FF"/>
        </w:rPr>
        <w:tab/>
      </w:r>
      <w:r w:rsidR="009E34D8">
        <w:rPr>
          <w:color w:val="3366FF"/>
        </w:rPr>
        <w:t>Nn</w:t>
      </w:r>
      <w:r w:rsidR="009E34D8" w:rsidRPr="00F0211D">
        <w:rPr>
          <w:color w:val="3366FF"/>
        </w:rPr>
        <w:t xml:space="preserve"> </w:t>
      </w:r>
      <w:r w:rsidR="009E34D8">
        <w:rPr>
          <w:color w:val="3366FF"/>
        </w:rPr>
        <w:t>frivillig organisasjon</w:t>
      </w:r>
      <w:r w:rsidR="009E34D8" w:rsidDel="009E34D8">
        <w:rPr>
          <w:color w:val="3366FF"/>
        </w:rPr>
        <w:t xml:space="preserve"> </w:t>
      </w:r>
    </w:p>
    <w:sectPr w:rsidR="00600236" w:rsidRPr="00600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AB4B" w14:textId="77777777" w:rsidR="008D3A27" w:rsidRDefault="008D3A27">
      <w:r>
        <w:separator/>
      </w:r>
    </w:p>
  </w:endnote>
  <w:endnote w:type="continuationSeparator" w:id="0">
    <w:p w14:paraId="259E4688" w14:textId="77777777" w:rsidR="008D3A27" w:rsidRDefault="008D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56BA" w14:textId="77777777" w:rsidR="00BE0668" w:rsidRDefault="00BE066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A5FE" w14:textId="77777777" w:rsidR="00600236" w:rsidRPr="001E4E2A" w:rsidRDefault="00600236" w:rsidP="001E4E2A">
    <w:pPr>
      <w:pStyle w:val="Bunntekst"/>
    </w:pPr>
    <w:r w:rsidRPr="001E4E2A">
      <w:rPr>
        <w:rStyle w:val="Sidetall"/>
      </w:rPr>
      <w:t xml:space="preserve">Side </w:t>
    </w:r>
    <w:r w:rsidRPr="001E4E2A">
      <w:rPr>
        <w:rStyle w:val="Sidetall"/>
      </w:rPr>
      <w:fldChar w:fldCharType="begin"/>
    </w:r>
    <w:r w:rsidRPr="001E4E2A">
      <w:rPr>
        <w:rStyle w:val="Sidetall"/>
      </w:rPr>
      <w:instrText xml:space="preserve"> PAGE </w:instrText>
    </w:r>
    <w:r w:rsidRPr="001E4E2A">
      <w:rPr>
        <w:rStyle w:val="Sidetall"/>
      </w:rPr>
      <w:fldChar w:fldCharType="separate"/>
    </w:r>
    <w:r w:rsidR="00F31237">
      <w:rPr>
        <w:rStyle w:val="Sidetall"/>
        <w:noProof/>
      </w:rPr>
      <w:t>1</w:t>
    </w:r>
    <w:r w:rsidRPr="001E4E2A">
      <w:rPr>
        <w:rStyle w:val="Sidetall"/>
      </w:rPr>
      <w:fldChar w:fldCharType="end"/>
    </w:r>
    <w:r w:rsidRPr="001E4E2A">
      <w:rPr>
        <w:rStyle w:val="Sidetall"/>
      </w:rPr>
      <w:t xml:space="preserve"> av </w:t>
    </w:r>
    <w:r w:rsidRPr="001E4E2A">
      <w:rPr>
        <w:rStyle w:val="Sidetall"/>
      </w:rPr>
      <w:fldChar w:fldCharType="begin"/>
    </w:r>
    <w:r w:rsidRPr="001E4E2A">
      <w:rPr>
        <w:rStyle w:val="Sidetall"/>
      </w:rPr>
      <w:instrText xml:space="preserve"> NUMPAGES </w:instrText>
    </w:r>
    <w:r w:rsidRPr="001E4E2A">
      <w:rPr>
        <w:rStyle w:val="Sidetall"/>
      </w:rPr>
      <w:fldChar w:fldCharType="separate"/>
    </w:r>
    <w:r w:rsidR="00F31237">
      <w:rPr>
        <w:rStyle w:val="Sidetall"/>
        <w:noProof/>
      </w:rPr>
      <w:t>1</w:t>
    </w:r>
    <w:r w:rsidRPr="001E4E2A"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E5AB" w14:textId="77777777" w:rsidR="00BE0668" w:rsidRDefault="00BE06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F89D" w14:textId="77777777" w:rsidR="008D3A27" w:rsidRDefault="008D3A27">
      <w:r>
        <w:separator/>
      </w:r>
    </w:p>
  </w:footnote>
  <w:footnote w:type="continuationSeparator" w:id="0">
    <w:p w14:paraId="19EF405E" w14:textId="77777777" w:rsidR="008D3A27" w:rsidRDefault="008D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4AF" w14:textId="77777777" w:rsidR="00BE0668" w:rsidRDefault="00BE06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81A8" w14:textId="77777777" w:rsidR="00600236" w:rsidRDefault="00BE0668">
    <w:pPr>
      <w:pStyle w:val="Topptekst"/>
      <w:rPr>
        <w:sz w:val="18"/>
        <w:szCs w:val="18"/>
      </w:rPr>
    </w:pPr>
    <w:r>
      <w:rPr>
        <w:sz w:val="18"/>
        <w:szCs w:val="18"/>
      </w:rPr>
      <w:t>Eksempel på Avtale</w:t>
    </w:r>
    <w:r w:rsidR="00600236">
      <w:rPr>
        <w:sz w:val="18"/>
        <w:szCs w:val="18"/>
      </w:rPr>
      <w:t xml:space="preserve"> om gjensidige bruk av Geodata” – Utarbeidelse av </w:t>
    </w:r>
    <w:r w:rsidR="00652D2D">
      <w:rPr>
        <w:sz w:val="18"/>
        <w:szCs w:val="18"/>
      </w:rPr>
      <w:t xml:space="preserve">informasjonstavler/-skilt </w:t>
    </w:r>
    <w:r w:rsidR="00600236">
      <w:rPr>
        <w:sz w:val="18"/>
        <w:szCs w:val="18"/>
      </w:rPr>
      <w:t xml:space="preserve">– </w:t>
    </w:r>
  </w:p>
  <w:p w14:paraId="7CB7C54C" w14:textId="77777777" w:rsidR="00600236" w:rsidRPr="001E4E2A" w:rsidRDefault="00600236">
    <w:pPr>
      <w:pStyle w:val="Topptekst"/>
      <w:rPr>
        <w:sz w:val="18"/>
        <w:szCs w:val="18"/>
      </w:rPr>
    </w:pPr>
    <w:r>
      <w:rPr>
        <w:sz w:val="18"/>
        <w:szCs w:val="18"/>
      </w:rPr>
      <w:t xml:space="preserve">Anbefalt av Geovekst-forum </w:t>
    </w:r>
    <w:r w:rsidR="00AB3219">
      <w:rPr>
        <w:sz w:val="18"/>
        <w:szCs w:val="18"/>
      </w:rPr>
      <w:t>sak 52/17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89D" w14:textId="77777777" w:rsidR="00BE0668" w:rsidRDefault="00BE06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DE"/>
    <w:rsid w:val="000329A9"/>
    <w:rsid w:val="000A7B5B"/>
    <w:rsid w:val="000F7A1E"/>
    <w:rsid w:val="001002E7"/>
    <w:rsid w:val="00113F61"/>
    <w:rsid w:val="001366D5"/>
    <w:rsid w:val="0014516F"/>
    <w:rsid w:val="001E4E2A"/>
    <w:rsid w:val="00243AC8"/>
    <w:rsid w:val="00292382"/>
    <w:rsid w:val="002E35CD"/>
    <w:rsid w:val="003402EE"/>
    <w:rsid w:val="003A0C0A"/>
    <w:rsid w:val="00437E04"/>
    <w:rsid w:val="004B4A8B"/>
    <w:rsid w:val="00510BEB"/>
    <w:rsid w:val="005449FA"/>
    <w:rsid w:val="00600236"/>
    <w:rsid w:val="00652D2D"/>
    <w:rsid w:val="00657F1D"/>
    <w:rsid w:val="0067507A"/>
    <w:rsid w:val="006A231A"/>
    <w:rsid w:val="006C212D"/>
    <w:rsid w:val="006E295F"/>
    <w:rsid w:val="006F0195"/>
    <w:rsid w:val="00725B26"/>
    <w:rsid w:val="00745880"/>
    <w:rsid w:val="0077479F"/>
    <w:rsid w:val="00776EC0"/>
    <w:rsid w:val="0081541A"/>
    <w:rsid w:val="00891357"/>
    <w:rsid w:val="008D3A27"/>
    <w:rsid w:val="008F0D88"/>
    <w:rsid w:val="009C75E9"/>
    <w:rsid w:val="009E34D8"/>
    <w:rsid w:val="009F1E36"/>
    <w:rsid w:val="00A40C17"/>
    <w:rsid w:val="00A810DE"/>
    <w:rsid w:val="00AB3219"/>
    <w:rsid w:val="00AF5828"/>
    <w:rsid w:val="00BE0668"/>
    <w:rsid w:val="00BF59F6"/>
    <w:rsid w:val="00C13C0A"/>
    <w:rsid w:val="00CA1F71"/>
    <w:rsid w:val="00CA7D12"/>
    <w:rsid w:val="00D01AC3"/>
    <w:rsid w:val="00D347FF"/>
    <w:rsid w:val="00D7168D"/>
    <w:rsid w:val="00DD1602"/>
    <w:rsid w:val="00ED59B0"/>
    <w:rsid w:val="00EF7408"/>
    <w:rsid w:val="00F0211D"/>
    <w:rsid w:val="00F22481"/>
    <w:rsid w:val="00F31237"/>
    <w:rsid w:val="00F625D3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EA148"/>
  <w15:docId w15:val="{AF2CBB0D-8FDE-4DC6-A516-7828663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A7D12"/>
    <w:pPr>
      <w:autoSpaceDE w:val="0"/>
      <w:autoSpaceDN w:val="0"/>
      <w:adjustRightInd w:val="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E4E2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E4E2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E4E2A"/>
  </w:style>
  <w:style w:type="paragraph" w:styleId="Bobletekst">
    <w:name w:val="Balloon Text"/>
    <w:basedOn w:val="Normal"/>
    <w:semiHidden/>
    <w:rsid w:val="00657F1D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776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basedOn w:val="Standardskriftforavsnitt"/>
    <w:unhideWhenUsed/>
    <w:rsid w:val="00F625D3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CA7D12"/>
    <w:rPr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CA7D12"/>
    <w:pPr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CA7D12"/>
    <w:rPr>
      <w:b/>
      <w:bCs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rsid w:val="00CA7D1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tikarte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GJENSIDIG BRUK AV GEODATA</vt:lpstr>
    </vt:vector>
  </TitlesOfParts>
  <Company>Statens kartverk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GJENSIDIG BRUK AV GEODATA</dc:title>
  <dc:creator>Geovekst</dc:creator>
  <cp:lastModifiedBy>Marianne Fagerland Kjelstad</cp:lastModifiedBy>
  <cp:revision>5</cp:revision>
  <cp:lastPrinted>2022-08-12T08:39:00Z</cp:lastPrinted>
  <dcterms:created xsi:type="dcterms:W3CDTF">2020-09-09T10:29:00Z</dcterms:created>
  <dcterms:modified xsi:type="dcterms:W3CDTF">2022-08-12T08:39:00Z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